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kern w:val="0"/>
          <w:sz w:val="36"/>
          <w:szCs w:val="36"/>
        </w:rPr>
        <w:t>招聘岗位及要求</w:t>
      </w:r>
    </w:p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</w:p>
    <w:tbl>
      <w:tblPr>
        <w:tblStyle w:val="5"/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705"/>
        <w:gridCol w:w="1035"/>
        <w:gridCol w:w="2414"/>
        <w:gridCol w:w="8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2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人文与艺术学院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教学</w:t>
            </w:r>
            <w:r>
              <w:rPr>
                <w:rFonts w:hint="eastAsia" w:eastAsia="仿宋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lang w:eastAsia="zh-CN"/>
              </w:rPr>
              <w:t>副院长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eastAsia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遵守中华人民共和国宪法和法律，具有良好的个人品质、高尚的职业道德，作风正派，创新意识和团队精神强；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具有履行职责所需要的理论水平和政策水平，热爱高等教育事业，熟悉高等教育规律，了解国内外高等教育发展状况，有较强的组织协调能力；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有较强的管理能力，5年以上教育教学经验，2年及以上专业（群）主任、教研室主任或教学口科长及以上任职经验；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具有中级及以上专业技术职务。符合分院学科发展的要求，在所在专业领域具有较高的学术水平，或在行业领域具有较强的影响力；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认同集团的管理文化；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/>
                <w:color w:val="000003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3"/>
                <w:lang w:val="en-US" w:eastAsia="zh-CN"/>
              </w:rPr>
              <w:t>身体健康，年龄不超过45周岁。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机械与汽车工程学院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lang w:eastAsia="zh-CN"/>
              </w:rPr>
              <w:t>教学</w:t>
            </w:r>
            <w:r>
              <w:rPr>
                <w:rFonts w:hint="eastAsia" w:eastAsia="仿宋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lang w:eastAsia="zh-CN"/>
              </w:rPr>
              <w:t>副院长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1.遵守中华人民共和国宪法和法律，具有良好的个人品质、高尚的职业道德，作风正派，创新意识和团队精神强；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2.具有履行职责所需要的理论水平和政策水平，热爱高等教育事业，熟悉高等教育规律，了解国内外高等教育发展状况，有较强的组织协调能力；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3.有较强的管理能力，5年以上教育教学经验，2年及以上专业（群）主任、教研室主任或教学口科长及以上任职经验；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4.具有中级及以上专业技术职务。符合分院学科发展的要求，在所在专业领域具有较高的学术水平，或在行业领域具有较强的影响力；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5.认同集团的管理文化；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6.</w:t>
            </w:r>
            <w:r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身体健康，年龄不超过45周岁。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经济与管理学院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lang w:eastAsia="zh-CN"/>
              </w:rPr>
              <w:t>教学</w:t>
            </w:r>
            <w:r>
              <w:rPr>
                <w:rFonts w:hint="eastAsia" w:eastAsia="仿宋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lang w:eastAsia="zh-CN"/>
              </w:rPr>
              <w:t>副院长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1.遵守中华人民共和国宪法和法律，具有良好的个人品质、高尚的职业道德，作风正派，创新意识和团队精神强；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2.具有履行职责所需要的理论水平和政策水平，热爱高等教育事业，熟悉高等教育规律，了解国内外高等教育发展状况，有较强的组织协调能力；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3.有较强的管理能力，5年以上教育教学经验，2年及以上专业（群）主任、教研室主任或教学口科长及以上任职经验；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4.具有中级及以上专业技术职务。符合分院学科发展的要求，在所在专业领域具有较高的学术水平，或在行业领域具有较强的影响力；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5.认同集团的管理文化；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6.身体健康，年龄不超过45周岁。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人工智能与信息工程学院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lang w:eastAsia="zh-CN"/>
              </w:rPr>
              <w:t>教学</w:t>
            </w:r>
            <w:r>
              <w:rPr>
                <w:rFonts w:hint="eastAsia" w:eastAsia="仿宋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lang w:eastAsia="zh-CN"/>
              </w:rPr>
              <w:t>副院长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专业不限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1.遵守中华人民共和国宪法和法律，具有良好的个人品质、高尚的职业道德，作风正派，创新意识和团队精神强；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2.具有履行职责所需要的理论水平和政策水平，热爱高等教育事业，熟悉高等教育规律，了解国内外高等教育发展状况，有较强的组织协调能力；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3.有较强的管理能力，5年以上教育教学经验，2年及以上专业（群）主任、教研室主任或教学口科长及以上任职经验；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4.具有中级及以上专业技术职务。符合分院学科发展的要求，在所在专业领域具有较高的学术水平，或在行业领域具有较强的影响力；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5.认同集团的管理文化；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6.身体健康，年龄不超过45周岁。</w:t>
            </w:r>
          </w:p>
        </w:tc>
      </w:tr>
    </w:tbl>
    <w:p/>
    <w:sectPr>
      <w:pgSz w:w="16838" w:h="11906" w:orient="landscape"/>
      <w:pgMar w:top="1134" w:right="1106" w:bottom="1134" w:left="125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BD44E"/>
    <w:multiLevelType w:val="singleLevel"/>
    <w:tmpl w:val="FDDBD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VkNzQ0NTU2ZTA3MGY0YzYwYTZiN2M0YmI0N2I3M2IifQ=="/>
  </w:docVars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E258F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5166C"/>
    <w:rsid w:val="0085364E"/>
    <w:rsid w:val="008745B5"/>
    <w:rsid w:val="008B7726"/>
    <w:rsid w:val="009147E0"/>
    <w:rsid w:val="00980C33"/>
    <w:rsid w:val="0098466F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0330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61D64"/>
    <w:rsid w:val="00E9443A"/>
    <w:rsid w:val="00EB1064"/>
    <w:rsid w:val="00EB4088"/>
    <w:rsid w:val="00EF77E7"/>
    <w:rsid w:val="00F43EAD"/>
    <w:rsid w:val="00FB11D6"/>
    <w:rsid w:val="00FD3FA1"/>
    <w:rsid w:val="030E1366"/>
    <w:rsid w:val="1D2F3FFA"/>
    <w:rsid w:val="548E79B6"/>
    <w:rsid w:val="746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1095</Words>
  <Characters>1117</Characters>
  <Lines>2</Lines>
  <Paragraphs>1</Paragraphs>
  <TotalTime>21</TotalTime>
  <ScaleCrop>false</ScaleCrop>
  <LinksUpToDate>false</LinksUpToDate>
  <CharactersWithSpaces>1149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2021-04-28T01:39:00Z</dcterms:created>
  <dc:creator>user</dc:creator>
  <cp:lastModifiedBy>Administrator</cp:lastModifiedBy>
  <dcterms:modified xsi:type="dcterms:W3CDTF">2022-10-06T00:59:04Z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FBB004018F7C4B8B926BF7A167A3F36A</vt:lpwstr>
  </property>
</Properties>
</file>